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F9" w:rsidRDefault="002B25BF">
      <w:pPr>
        <w:rPr>
          <w:rFonts w:hint="eastAsia"/>
        </w:rPr>
      </w:pPr>
      <w:r>
        <w:rPr>
          <w:rFonts w:hint="eastAsia"/>
        </w:rPr>
        <w:t xml:space="preserve">From </w:t>
      </w:r>
      <w:r>
        <w:t>Fenwick Note on “Ode: Intimations of Immortality”</w:t>
      </w:r>
    </w:p>
    <w:p w:rsidR="002B25BF" w:rsidRDefault="002B25BF">
      <w:pPr>
        <w:rPr>
          <w:rFonts w:hint="eastAsia"/>
        </w:rPr>
      </w:pPr>
    </w:p>
    <w:p w:rsidR="002B25BF" w:rsidRDefault="002B25BF">
      <w:r>
        <w:rPr>
          <w:rFonts w:hint="eastAsia"/>
        </w:rPr>
        <w:t xml:space="preserve">To that dreamlike vividness and splendor which invest objects of sight in childhood, everyone, I believe, if he would look back, could bear testimony, and I need not swell upon it here: but having in the Poem regarded it as presumptive evidence of a prior state of existence, I think it right to protest against a conclusion, which has given pain to some good and pious persons, that I meant to inculcate such a belief. </w:t>
      </w:r>
      <w:r>
        <w:t>I</w:t>
      </w:r>
      <w:r>
        <w:rPr>
          <w:rFonts w:hint="eastAsia"/>
        </w:rPr>
        <w:t xml:space="preserve">t is far too shadowy a notion to be recommended to faith, as more than an element in </w:t>
      </w:r>
      <w:proofErr w:type="spellStart"/>
      <w:r>
        <w:rPr>
          <w:rFonts w:hint="eastAsia"/>
        </w:rPr>
        <w:t>ours</w:t>
      </w:r>
      <w:proofErr w:type="spellEnd"/>
      <w:r>
        <w:rPr>
          <w:rFonts w:hint="eastAsia"/>
        </w:rPr>
        <w:t xml:space="preserve"> instincts of immortality</w:t>
      </w:r>
      <w:r>
        <w:t>…</w:t>
      </w:r>
      <w:r>
        <w:rPr>
          <w:rFonts w:hint="eastAsia"/>
        </w:rPr>
        <w:t>I took hold of the notion of pre-existence as having sufficient foundation in humanity for authorizing me to make purpose the best use of it I could as a Poet.</w:t>
      </w:r>
    </w:p>
    <w:sectPr w:rsidR="002B25BF" w:rsidSect="000740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B25BF"/>
    <w:rsid w:val="000740E7"/>
    <w:rsid w:val="000F6FE5"/>
    <w:rsid w:val="002B25BF"/>
    <w:rsid w:val="00F4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2015-10-11T10:59:00Z</dcterms:created>
  <dcterms:modified xsi:type="dcterms:W3CDTF">2015-10-11T11:06:00Z</dcterms:modified>
</cp:coreProperties>
</file>